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461" w:rsidRPr="00C62461" w:rsidRDefault="00C62461" w:rsidP="00C62461">
      <w:pPr>
        <w:spacing w:before="100" w:beforeAutospacing="1" w:after="100" w:afterAutospacing="1" w:line="700" w:lineRule="exact"/>
        <w:jc w:val="center"/>
        <w:rPr>
          <w:rFonts w:ascii="宋体" w:eastAsia="宋体" w:hAnsi="宋体" w:cs="宋体"/>
          <w:kern w:val="0"/>
          <w:sz w:val="24"/>
          <w:szCs w:val="24"/>
        </w:rPr>
      </w:pPr>
      <w:r w:rsidRPr="00C62461">
        <w:rPr>
          <w:rFonts w:ascii="方正小标宋简体" w:eastAsia="方正小标宋简体" w:hAnsi="宋体" w:cs="宋体" w:hint="eastAsia"/>
          <w:kern w:val="0"/>
          <w:sz w:val="44"/>
          <w:szCs w:val="44"/>
        </w:rPr>
        <w:t>关于印发</w:t>
      </w:r>
      <w:proofErr w:type="gramStart"/>
      <w:r w:rsidRPr="00C62461">
        <w:rPr>
          <w:rFonts w:ascii="方正小标宋简体" w:eastAsia="方正小标宋简体" w:hAnsi="宋体" w:cs="宋体" w:hint="eastAsia"/>
          <w:kern w:val="0"/>
          <w:sz w:val="44"/>
          <w:szCs w:val="44"/>
        </w:rPr>
        <w:t>《</w:t>
      </w:r>
      <w:bookmarkStart w:id="0" w:name="_GoBack"/>
      <w:proofErr w:type="gramEnd"/>
      <w:r w:rsidRPr="00C62461">
        <w:rPr>
          <w:rFonts w:ascii="方正小标宋简体" w:eastAsia="方正小标宋简体" w:hAnsi="宋体" w:cs="宋体" w:hint="eastAsia"/>
          <w:kern w:val="0"/>
          <w:sz w:val="44"/>
          <w:szCs w:val="44"/>
        </w:rPr>
        <w:t>山东大学迎接教育部本科教学</w:t>
      </w:r>
    </w:p>
    <w:p w:rsidR="00C62461" w:rsidRPr="00C62461" w:rsidRDefault="00C62461" w:rsidP="00C62461">
      <w:pPr>
        <w:spacing w:before="100" w:beforeAutospacing="1" w:after="100" w:afterAutospacing="1" w:line="700" w:lineRule="exact"/>
        <w:jc w:val="center"/>
        <w:rPr>
          <w:rFonts w:ascii="宋体" w:eastAsia="宋体" w:hAnsi="宋体" w:cs="宋体"/>
          <w:kern w:val="0"/>
          <w:sz w:val="24"/>
          <w:szCs w:val="24"/>
        </w:rPr>
      </w:pPr>
      <w:r w:rsidRPr="00C62461">
        <w:rPr>
          <w:rFonts w:ascii="方正小标宋简体" w:eastAsia="方正小标宋简体" w:hAnsi="宋体" w:cs="宋体" w:hint="eastAsia"/>
          <w:kern w:val="0"/>
          <w:sz w:val="44"/>
          <w:szCs w:val="44"/>
        </w:rPr>
        <w:t>工作审核评估工作方案</w:t>
      </w:r>
      <w:bookmarkEnd w:id="0"/>
      <w:proofErr w:type="gramStart"/>
      <w:r w:rsidRPr="00C62461">
        <w:rPr>
          <w:rFonts w:ascii="方正小标宋简体" w:eastAsia="方正小标宋简体" w:hAnsi="宋体" w:cs="宋体" w:hint="eastAsia"/>
          <w:kern w:val="0"/>
          <w:sz w:val="44"/>
          <w:szCs w:val="44"/>
        </w:rPr>
        <w:t>》</w:t>
      </w:r>
      <w:proofErr w:type="gramEnd"/>
      <w:r w:rsidRPr="00C62461">
        <w:rPr>
          <w:rFonts w:ascii="方正小标宋简体" w:eastAsia="方正小标宋简体" w:hAnsi="宋体" w:cs="宋体" w:hint="eastAsia"/>
          <w:kern w:val="0"/>
          <w:sz w:val="44"/>
          <w:szCs w:val="44"/>
        </w:rPr>
        <w:t>的通知</w:t>
      </w:r>
    </w:p>
    <w:p w:rsidR="00C62461" w:rsidRPr="00C62461" w:rsidRDefault="00C62461" w:rsidP="00C62461">
      <w:pPr>
        <w:spacing w:before="100" w:beforeAutospacing="1" w:after="100" w:afterAutospacing="1" w:line="540" w:lineRule="exact"/>
        <w:textAlignment w:val="top"/>
        <w:rPr>
          <w:rFonts w:ascii="宋体" w:eastAsia="宋体" w:hAnsi="宋体" w:cs="宋体"/>
          <w:kern w:val="0"/>
          <w:sz w:val="24"/>
          <w:szCs w:val="24"/>
        </w:rPr>
      </w:pPr>
      <w:r w:rsidRPr="00C62461">
        <w:rPr>
          <w:rFonts w:ascii="宋体" w:eastAsia="宋体" w:hAnsi="宋体" w:cs="宋体" w:hint="eastAsia"/>
          <w:color w:val="000000"/>
          <w:kern w:val="0"/>
          <w:sz w:val="32"/>
          <w:szCs w:val="32"/>
        </w:rPr>
        <w:t> </w:t>
      </w:r>
    </w:p>
    <w:p w:rsidR="00C62461" w:rsidRPr="00C62461" w:rsidRDefault="00C62461" w:rsidP="00C62461">
      <w:pPr>
        <w:spacing w:before="100" w:beforeAutospacing="1" w:after="100" w:afterAutospacing="1" w:line="540" w:lineRule="exact"/>
        <w:textAlignment w:val="top"/>
        <w:rPr>
          <w:rFonts w:ascii="宋体" w:eastAsia="宋体" w:hAnsi="宋体" w:cs="宋体"/>
          <w:kern w:val="0"/>
          <w:sz w:val="24"/>
          <w:szCs w:val="24"/>
        </w:rPr>
      </w:pPr>
      <w:r w:rsidRPr="00C62461">
        <w:rPr>
          <w:rFonts w:ascii="仿宋_GB2312" w:eastAsia="仿宋_GB2312" w:hAnsi="仿宋" w:cs="宋体" w:hint="eastAsia"/>
          <w:color w:val="000000"/>
          <w:kern w:val="0"/>
          <w:sz w:val="32"/>
          <w:szCs w:val="32"/>
        </w:rPr>
        <w:t>全校各单位：</w:t>
      </w:r>
    </w:p>
    <w:p w:rsidR="00C62461" w:rsidRPr="00C62461" w:rsidRDefault="00C62461" w:rsidP="00C62461">
      <w:pPr>
        <w:spacing w:before="100" w:beforeAutospacing="1" w:after="100" w:afterAutospacing="1" w:line="540" w:lineRule="exact"/>
        <w:ind w:firstLineChars="200" w:firstLine="640"/>
        <w:textAlignment w:val="top"/>
        <w:rPr>
          <w:rFonts w:ascii="宋体" w:eastAsia="宋体" w:hAnsi="宋体" w:cs="宋体"/>
          <w:kern w:val="0"/>
          <w:sz w:val="24"/>
          <w:szCs w:val="24"/>
        </w:rPr>
      </w:pPr>
      <w:r w:rsidRPr="00C62461">
        <w:rPr>
          <w:rFonts w:ascii="仿宋_GB2312" w:eastAsia="仿宋_GB2312" w:hAnsi="仿宋" w:cs="宋体" w:hint="eastAsia"/>
          <w:color w:val="000000"/>
          <w:kern w:val="0"/>
          <w:sz w:val="32"/>
          <w:szCs w:val="32"/>
        </w:rPr>
        <w:t>《山东大学迎接教育部本科教学工作审核评估工作方案》业经学校研究通过，现印发给你们，请遵照执行。</w:t>
      </w:r>
    </w:p>
    <w:p w:rsidR="00C62461" w:rsidRPr="00C62461" w:rsidRDefault="00C62461" w:rsidP="00C62461">
      <w:pPr>
        <w:spacing w:before="100" w:beforeAutospacing="1" w:after="100" w:afterAutospacing="1" w:line="540" w:lineRule="exact"/>
        <w:ind w:firstLine="900"/>
        <w:textAlignment w:val="top"/>
        <w:rPr>
          <w:rFonts w:ascii="宋体" w:eastAsia="宋体" w:hAnsi="宋体" w:cs="宋体"/>
          <w:kern w:val="0"/>
          <w:sz w:val="24"/>
          <w:szCs w:val="24"/>
        </w:rPr>
      </w:pPr>
      <w:r w:rsidRPr="00C62461">
        <w:rPr>
          <w:rFonts w:ascii="宋体" w:eastAsia="宋体" w:hAnsi="宋体" w:cs="宋体" w:hint="eastAsia"/>
          <w:color w:val="000000"/>
          <w:kern w:val="0"/>
          <w:sz w:val="32"/>
          <w:szCs w:val="32"/>
        </w:rPr>
        <w:t> </w:t>
      </w:r>
    </w:p>
    <w:p w:rsidR="00C62461" w:rsidRPr="00C62461" w:rsidRDefault="00C62461" w:rsidP="00C62461">
      <w:pPr>
        <w:spacing w:before="100" w:beforeAutospacing="1" w:after="100" w:afterAutospacing="1" w:line="540" w:lineRule="exact"/>
        <w:ind w:firstLine="900"/>
        <w:textAlignment w:val="top"/>
        <w:rPr>
          <w:rFonts w:ascii="宋体" w:eastAsia="宋体" w:hAnsi="宋体" w:cs="宋体"/>
          <w:kern w:val="0"/>
          <w:sz w:val="24"/>
          <w:szCs w:val="24"/>
        </w:rPr>
      </w:pPr>
      <w:r w:rsidRPr="00C62461">
        <w:rPr>
          <w:rFonts w:ascii="宋体" w:eastAsia="宋体" w:hAnsi="宋体" w:cs="宋体" w:hint="eastAsia"/>
          <w:color w:val="000000"/>
          <w:kern w:val="0"/>
          <w:sz w:val="32"/>
          <w:szCs w:val="32"/>
        </w:rPr>
        <w:t> </w:t>
      </w:r>
    </w:p>
    <w:p w:rsidR="00C62461" w:rsidRPr="00C62461" w:rsidRDefault="00C62461" w:rsidP="00C62461">
      <w:pPr>
        <w:spacing w:before="100" w:beforeAutospacing="1" w:after="100" w:afterAutospacing="1" w:line="540" w:lineRule="exact"/>
        <w:ind w:firstLine="900"/>
        <w:textAlignment w:val="top"/>
        <w:rPr>
          <w:rFonts w:ascii="宋体" w:eastAsia="宋体" w:hAnsi="宋体" w:cs="宋体"/>
          <w:kern w:val="0"/>
          <w:sz w:val="24"/>
          <w:szCs w:val="24"/>
        </w:rPr>
      </w:pPr>
      <w:r w:rsidRPr="00C62461">
        <w:rPr>
          <w:rFonts w:ascii="宋体" w:eastAsia="宋体" w:hAnsi="宋体" w:cs="宋体" w:hint="eastAsia"/>
          <w:color w:val="000000"/>
          <w:kern w:val="0"/>
          <w:sz w:val="32"/>
          <w:szCs w:val="32"/>
        </w:rPr>
        <w:t> </w:t>
      </w:r>
    </w:p>
    <w:p w:rsidR="00C62461" w:rsidRPr="00C62461" w:rsidRDefault="00C62461" w:rsidP="00C62461">
      <w:pPr>
        <w:spacing w:before="100" w:beforeAutospacing="1" w:after="100" w:afterAutospacing="1" w:line="540" w:lineRule="exact"/>
        <w:ind w:firstLineChars="780" w:firstLine="2496"/>
        <w:textAlignment w:val="top"/>
        <w:rPr>
          <w:rFonts w:ascii="宋体" w:eastAsia="宋体" w:hAnsi="宋体" w:cs="宋体"/>
          <w:kern w:val="0"/>
          <w:sz w:val="24"/>
          <w:szCs w:val="24"/>
        </w:rPr>
      </w:pPr>
      <w:r w:rsidRPr="00C62461">
        <w:rPr>
          <w:rFonts w:ascii="宋体" w:eastAsia="宋体" w:hAnsi="宋体" w:cs="宋体" w:hint="eastAsia"/>
          <w:color w:val="000000"/>
          <w:kern w:val="0"/>
          <w:sz w:val="32"/>
          <w:szCs w:val="32"/>
        </w:rPr>
        <w:t xml:space="preserve">                     </w:t>
      </w:r>
      <w:r w:rsidRPr="00C62461">
        <w:rPr>
          <w:rFonts w:ascii="仿宋_GB2312" w:eastAsia="仿宋_GB2312" w:hAnsi="仿宋" w:cs="宋体" w:hint="eastAsia"/>
          <w:color w:val="000000"/>
          <w:kern w:val="0"/>
          <w:sz w:val="32"/>
          <w:szCs w:val="32"/>
        </w:rPr>
        <w:t>山 东 大 学</w:t>
      </w:r>
    </w:p>
    <w:p w:rsidR="00C62461" w:rsidRPr="00C62461" w:rsidRDefault="00C62461" w:rsidP="00C62461">
      <w:pPr>
        <w:spacing w:before="100" w:beforeAutospacing="1" w:after="100" w:afterAutospacing="1" w:line="540" w:lineRule="exact"/>
        <w:ind w:firstLineChars="680" w:firstLine="2176"/>
        <w:textAlignment w:val="top"/>
        <w:rPr>
          <w:rFonts w:ascii="宋体" w:eastAsia="宋体" w:hAnsi="宋体" w:cs="宋体"/>
          <w:kern w:val="0"/>
          <w:sz w:val="24"/>
          <w:szCs w:val="24"/>
        </w:rPr>
      </w:pPr>
      <w:r w:rsidRPr="00C62461">
        <w:rPr>
          <w:rFonts w:ascii="宋体" w:eastAsia="宋体" w:hAnsi="宋体" w:cs="宋体" w:hint="eastAsia"/>
          <w:color w:val="000000"/>
          <w:kern w:val="0"/>
          <w:sz w:val="32"/>
          <w:szCs w:val="32"/>
        </w:rPr>
        <w:t xml:space="preserve">                     </w:t>
      </w:r>
      <w:r w:rsidRPr="00C62461">
        <w:rPr>
          <w:rFonts w:ascii="仿宋_GB2312" w:eastAsia="仿宋_GB2312" w:hAnsi="仿宋" w:cs="宋体" w:hint="eastAsia"/>
          <w:color w:val="000000"/>
          <w:kern w:val="0"/>
          <w:sz w:val="32"/>
          <w:szCs w:val="32"/>
        </w:rPr>
        <w:t>2016年12月6日</w:t>
      </w:r>
    </w:p>
    <w:p w:rsidR="00C62461" w:rsidRPr="00C62461" w:rsidRDefault="00C62461" w:rsidP="00C62461">
      <w:pPr>
        <w:spacing w:before="100" w:beforeAutospacing="1" w:after="100" w:afterAutospacing="1" w:line="240" w:lineRule="auto"/>
        <w:rPr>
          <w:rFonts w:ascii="宋体" w:eastAsia="宋体" w:hAnsi="宋体" w:cs="宋体"/>
          <w:kern w:val="0"/>
          <w:sz w:val="24"/>
          <w:szCs w:val="24"/>
        </w:rPr>
      </w:pPr>
      <w:r w:rsidRPr="00C62461">
        <w:rPr>
          <w:rFonts w:ascii="宋体" w:eastAsia="宋体" w:hAnsi="宋体" w:cs="宋体" w:hint="eastAsia"/>
          <w:b/>
          <w:kern w:val="0"/>
          <w:sz w:val="36"/>
          <w:szCs w:val="36"/>
        </w:rPr>
        <w:t> </w:t>
      </w:r>
    </w:p>
    <w:p w:rsidR="00C62461" w:rsidRPr="00C62461" w:rsidRDefault="00C62461" w:rsidP="00C62461">
      <w:pPr>
        <w:spacing w:before="100" w:beforeAutospacing="1" w:after="100" w:afterAutospacing="1" w:line="240" w:lineRule="auto"/>
        <w:jc w:val="center"/>
        <w:rPr>
          <w:rFonts w:ascii="宋体" w:eastAsia="宋体" w:hAnsi="宋体" w:cs="宋体"/>
          <w:kern w:val="0"/>
          <w:sz w:val="24"/>
          <w:szCs w:val="24"/>
        </w:rPr>
      </w:pPr>
      <w:r w:rsidRPr="00C62461">
        <w:rPr>
          <w:rFonts w:ascii="宋体" w:eastAsia="宋体" w:hAnsi="宋体" w:cs="宋体" w:hint="eastAsia"/>
          <w:b/>
          <w:kern w:val="0"/>
          <w:sz w:val="36"/>
          <w:szCs w:val="36"/>
        </w:rPr>
        <w:t> </w:t>
      </w:r>
    </w:p>
    <w:p w:rsidR="00C62461" w:rsidRPr="00C62461" w:rsidRDefault="00C62461" w:rsidP="00C62461">
      <w:pPr>
        <w:spacing w:before="100" w:beforeAutospacing="1" w:after="100" w:afterAutospacing="1" w:line="240" w:lineRule="auto"/>
        <w:jc w:val="center"/>
        <w:rPr>
          <w:rFonts w:ascii="宋体" w:eastAsia="宋体" w:hAnsi="宋体" w:cs="宋体"/>
          <w:kern w:val="0"/>
          <w:sz w:val="24"/>
          <w:szCs w:val="24"/>
        </w:rPr>
      </w:pPr>
      <w:r w:rsidRPr="00C62461">
        <w:rPr>
          <w:rFonts w:ascii="宋体" w:eastAsia="宋体" w:hAnsi="宋体" w:cs="宋体" w:hint="eastAsia"/>
          <w:b/>
          <w:kern w:val="0"/>
          <w:sz w:val="36"/>
          <w:szCs w:val="36"/>
        </w:rPr>
        <w:t> </w:t>
      </w:r>
    </w:p>
    <w:p w:rsidR="00C62461" w:rsidRPr="00C62461" w:rsidRDefault="00C62461" w:rsidP="00C62461">
      <w:pPr>
        <w:spacing w:before="100" w:beforeAutospacing="1" w:after="100" w:afterAutospacing="1" w:line="700" w:lineRule="exact"/>
        <w:jc w:val="center"/>
        <w:rPr>
          <w:rFonts w:ascii="宋体" w:eastAsia="宋体" w:hAnsi="宋体" w:cs="宋体"/>
          <w:kern w:val="0"/>
          <w:sz w:val="24"/>
          <w:szCs w:val="24"/>
        </w:rPr>
      </w:pPr>
      <w:r w:rsidRPr="00C62461">
        <w:rPr>
          <w:rFonts w:ascii="方正小标宋简体" w:eastAsia="方正小标宋简体" w:hAnsi="仿宋" w:cs="宋体" w:hint="eastAsia"/>
          <w:kern w:val="0"/>
          <w:sz w:val="44"/>
          <w:szCs w:val="44"/>
        </w:rPr>
        <w:t>山东大学迎接教育部本科教学工作</w:t>
      </w:r>
    </w:p>
    <w:p w:rsidR="00C62461" w:rsidRPr="00C62461" w:rsidRDefault="00C62461" w:rsidP="00C62461">
      <w:pPr>
        <w:spacing w:before="100" w:beforeAutospacing="1" w:after="100" w:afterAutospacing="1" w:line="700" w:lineRule="exact"/>
        <w:jc w:val="center"/>
        <w:rPr>
          <w:rFonts w:ascii="宋体" w:eastAsia="宋体" w:hAnsi="宋体" w:cs="宋体"/>
          <w:kern w:val="0"/>
          <w:sz w:val="24"/>
          <w:szCs w:val="24"/>
        </w:rPr>
      </w:pPr>
      <w:r w:rsidRPr="00C62461">
        <w:rPr>
          <w:rFonts w:ascii="方正小标宋简体" w:eastAsia="方正小标宋简体" w:hAnsi="仿宋" w:cs="宋体" w:hint="eastAsia"/>
          <w:kern w:val="0"/>
          <w:sz w:val="44"/>
          <w:szCs w:val="44"/>
        </w:rPr>
        <w:t>审核评估工作方案</w:t>
      </w:r>
    </w:p>
    <w:p w:rsidR="00C62461" w:rsidRPr="00C62461" w:rsidRDefault="00C62461" w:rsidP="00C62461">
      <w:pPr>
        <w:spacing w:before="100" w:beforeAutospacing="1" w:after="100" w:afterAutospacing="1" w:line="240" w:lineRule="auto"/>
        <w:ind w:firstLineChars="200" w:firstLine="640"/>
        <w:rPr>
          <w:rFonts w:ascii="宋体" w:eastAsia="宋体" w:hAnsi="宋体" w:cs="宋体"/>
          <w:kern w:val="0"/>
          <w:sz w:val="24"/>
          <w:szCs w:val="24"/>
        </w:rPr>
      </w:pPr>
      <w:r w:rsidRPr="00C62461">
        <w:rPr>
          <w:rFonts w:ascii="宋体" w:eastAsia="宋体" w:hAnsi="宋体" w:cs="宋体" w:hint="eastAsia"/>
          <w:kern w:val="0"/>
          <w:sz w:val="32"/>
          <w:szCs w:val="32"/>
        </w:rPr>
        <w:lastRenderedPageBreak/>
        <w:t> </w:t>
      </w:r>
    </w:p>
    <w:p w:rsidR="00C62461" w:rsidRPr="00C62461" w:rsidRDefault="00C62461" w:rsidP="00C62461">
      <w:pPr>
        <w:snapToGrid w:val="0"/>
        <w:spacing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根据教育部《关于开展普通高等学校本科教学工作审核评估的通知》（</w:t>
      </w:r>
      <w:proofErr w:type="gramStart"/>
      <w:r w:rsidRPr="00C62461">
        <w:rPr>
          <w:rFonts w:ascii="仿宋_GB2312" w:eastAsia="仿宋_GB2312" w:hAnsi="仿宋" w:cs="宋体" w:hint="eastAsia"/>
          <w:kern w:val="0"/>
          <w:sz w:val="32"/>
          <w:szCs w:val="32"/>
        </w:rPr>
        <w:t>教高厅</w:t>
      </w:r>
      <w:proofErr w:type="gramEnd"/>
      <w:r w:rsidRPr="00C62461">
        <w:rPr>
          <w:rFonts w:ascii="仿宋_GB2312" w:eastAsia="仿宋_GB2312" w:hAnsi="仿宋" w:cs="宋体" w:hint="eastAsia"/>
          <w:kern w:val="0"/>
          <w:sz w:val="32"/>
          <w:szCs w:val="32"/>
        </w:rPr>
        <w:t>〔2013〕10号）要求和学校工作总体安排，教育部将于2017年10月对我校本科教学工作进行审核评估，为做好审核评估工作，完善本科人才培养体系，全面提升人才培养质量，特制定本方案。</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黑体" w:eastAsia="黑体" w:hAnsi="黑体" w:cs="宋体" w:hint="eastAsia"/>
          <w:kern w:val="0"/>
          <w:sz w:val="32"/>
          <w:szCs w:val="32"/>
        </w:rPr>
        <w:t>一、审核评估工作目的</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根据“以评促建，以评促改，以评促管，评建结合，重在建设”的总体要求，通过本科教学工作审核评估，对我校人才培养进行一次全面体检，聚焦制约本科教学现代化、发展一流本科教育、培养最优秀本科生的关键问题，进一步深化本科教育教学综合改革, 全面落实本科教育专项改革的任务与举措，强化人才培养中心地位。深入推进本科教育国际化、信息化建设，建立健全质量持续改进、专业动态调整的长效机制，打造“山大特质”的育人环境，形成特色鲜明的育人模式，使“培养最优秀本科生”成为全体山大人内化于心、外化于行的共同追求和行动自觉。</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黑体" w:eastAsia="黑体" w:hAnsi="黑体" w:cs="宋体" w:hint="eastAsia"/>
          <w:kern w:val="0"/>
          <w:sz w:val="32"/>
          <w:szCs w:val="32"/>
        </w:rPr>
        <w:t>二、审核评估工作原则</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一）导向性原则。以任务为导向，工作落实到人，责任落实到位，做到全覆盖；以目标为导向，每项任务都要明确标准和目标；以质量为导向，强化质量意识，完善质量标准体系，形成品牌影响力，提高人才培养质量。</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lastRenderedPageBreak/>
        <w:t>（二）发展性原则。全方位查摆本科教学发展中存在的问题，制订切实可行的解决方案；建立分工协作、责任明晰的工作体系；形成持续跟踪、评价、改进的长效机制。</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（三）客观性原则。坚持实事求是，强调客观评判，建立完整的数据体系，用事实来证实。</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黑体" w:eastAsia="黑体" w:hAnsi="黑体" w:cs="宋体" w:hint="eastAsia"/>
          <w:kern w:val="0"/>
          <w:sz w:val="32"/>
          <w:szCs w:val="32"/>
        </w:rPr>
        <w:t>三、审核评估组织机构</w:t>
      </w:r>
      <w:r w:rsidRPr="00C62461">
        <w:rPr>
          <w:rFonts w:ascii="仿宋_GB2312" w:eastAsia="仿宋_GB2312" w:hAnsi="仿宋" w:cs="宋体" w:hint="eastAsia"/>
          <w:kern w:val="0"/>
          <w:sz w:val="32"/>
          <w:szCs w:val="32"/>
        </w:rPr>
        <w:t>（见附件1）</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（一）成立学校审核评估工作领导小组，党委书记、校长任组长，常务副书记、常务副校长任副组长，其他校领导为成员。</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二）学校审核评估工作领导小组下设审核评估工作办公室，分管教学副校长、威海校区校长担任办公室主任，校长办公室主任、威海校区分管教学副校长、本科生院院长担任副主任；办公室下设五个工作组：综合协调组、评估工作组、材料整理与报告撰写组、威海校区工作组、青岛校区工作组，在审核评估工作办公室的统一协调下开展工作。</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三）根据评估工作需要由职能部门组成项目组（暂定11个项目组），承担主要工作最多的职能部门作为项目牵头单位组织评估工作，牵头单位根据高等教育质量检测国家数据平台规定的78张表格、1000多个数据项的分解数量确定。</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（四）综合协调组负责组建、指导技术工作团队，做好技术支持和数据整理的服务工作；评估工作组负责组建学校</w:t>
      </w:r>
      <w:r w:rsidRPr="00C62461">
        <w:rPr>
          <w:rFonts w:ascii="仿宋_GB2312" w:eastAsia="仿宋_GB2312" w:hAnsi="仿宋" w:cs="宋体" w:hint="eastAsia"/>
          <w:kern w:val="0"/>
          <w:sz w:val="32"/>
          <w:szCs w:val="32"/>
        </w:rPr>
        <w:lastRenderedPageBreak/>
        <w:t>本科教学审核评估专家队伍，培训评估专家，制订审核评估方案。</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（五）威海校区、青岛校区根据工作需要可另设组织机构，以确保审核评估工作顺利开展。</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六）各教学单位成立本科教学审核评估工作组，负责本单位审核评估工作，单位主要负责人为第一责任人。各教学单位审核评估工作组须根据本科教学审核评估的要求明确工作任务，制订实施方案，确保工作到位。</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黑体" w:eastAsia="黑体" w:hAnsi="黑体" w:cs="宋体" w:hint="eastAsia"/>
          <w:kern w:val="0"/>
          <w:sz w:val="32"/>
          <w:szCs w:val="32"/>
        </w:rPr>
        <w:t>四、评建工作计划安排</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（一）评估准备阶段（2016年8月至11月）</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1.审核评估工作调研、学习，开展全校动员。</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2.成立技术专家组，分解细化审核评估指标体系，开发审核评估网。</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3.以本科生院自评自建工作测试与分析为基础，形成学校审核评估工作方案。</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4.编写审核评估工作手册，开展审核评估工作培训。</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5.按文、理、工、</w:t>
      </w:r>
      <w:proofErr w:type="gramStart"/>
      <w:r w:rsidRPr="00C62461">
        <w:rPr>
          <w:rFonts w:ascii="仿宋_GB2312" w:eastAsia="仿宋_GB2312" w:hAnsi="仿宋" w:cs="宋体" w:hint="eastAsia"/>
          <w:kern w:val="0"/>
          <w:sz w:val="32"/>
          <w:szCs w:val="32"/>
        </w:rPr>
        <w:t>医</w:t>
      </w:r>
      <w:proofErr w:type="gramEnd"/>
      <w:r w:rsidRPr="00C62461">
        <w:rPr>
          <w:rFonts w:ascii="仿宋_GB2312" w:eastAsia="仿宋_GB2312" w:hAnsi="仿宋" w:cs="宋体" w:hint="eastAsia"/>
          <w:kern w:val="0"/>
          <w:sz w:val="32"/>
          <w:szCs w:val="32"/>
        </w:rPr>
        <w:t>组建审核评估专家组，开展审核评估专家培训。</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6.落实审核评估专用办公场所，配置专用设备，建设完成审核评估所需要的工作环境。</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lastRenderedPageBreak/>
        <w:t>（二）自评自建阶段（2016年12月至2017年4月）</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1.本科教学审核评估基础数据的导入和整合。各项目牵头单位、职能部门将本单位负责的与本科教学审核评估相关的基础数据（2012-2016年）导入审核评估数据库；</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2.各项目牵头单位负责按照审核评估要求将审核评估基础数据审核、补充、修正、完善；收集整理本科教学相关文件、资料，完善档案。</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3.各教学单位按照审核评估工作的要求，在各项目组的组织安排下，确保落实审核评估基础数据的完整准确；收集整理本科教学相关文件、资料，完善档案；提交本单位本科教学审核评估自评报告及所属各专业自评报告。</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4.综合协调组负责提供技术支持和数据服务；评估工作组负责安排审核评估专家（每单位1至2位）指导各项目组及各教学单位的自评自建工作；材料整理与报告</w:t>
      </w:r>
      <w:proofErr w:type="gramStart"/>
      <w:r w:rsidRPr="00C62461">
        <w:rPr>
          <w:rFonts w:ascii="仿宋_GB2312" w:eastAsia="仿宋_GB2312" w:hAnsi="仿宋" w:cs="宋体" w:hint="eastAsia"/>
          <w:kern w:val="0"/>
          <w:sz w:val="32"/>
          <w:szCs w:val="32"/>
        </w:rPr>
        <w:t>撰写组</w:t>
      </w:r>
      <w:proofErr w:type="gramEnd"/>
      <w:r w:rsidRPr="00C62461">
        <w:rPr>
          <w:rFonts w:ascii="仿宋_GB2312" w:eastAsia="仿宋_GB2312" w:hAnsi="仿宋" w:cs="宋体" w:hint="eastAsia"/>
          <w:kern w:val="0"/>
          <w:sz w:val="32"/>
          <w:szCs w:val="32"/>
        </w:rPr>
        <w:t>负责组建专家团队协同各项目组，启动学校自评报告的撰写。</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（三）专业评估阶段（2017年5月）</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1.学校组织专家按照审核评估的要求，重点对专业进行评估，同时对各项目组和各教学单位自评自建工作进行检查。</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2.专业动态调整，未提交自评报告或评估不合格的专业，取消招生资格。</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lastRenderedPageBreak/>
        <w:t>3.评估工作组负责制定具体专业评估工作办法和方案并组织实施。</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4.完成山东大学本科教学审核评估自评报告，并广泛征求意见。</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（四）模拟评估阶段（2017年6月至7月）</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1.学校组织校外专家按照教育部审核评估要求进行模拟评估。</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2.在充分征求专家意见的基础上，聚焦突出问题，明晰关键工作，完善整改方案。</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3.根据整改方案，细化、落实审核评估工作。</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4.修改完善山东大学本科教学审核评估自评报告，并在一定范围内征求意见。</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（五）审核评估阶段（2017年9月至10月）</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1.制定专家进校考查工作方案，做好迎评工作。</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2.提交《山东大学本科教学审核评估自评报告》及评估所要求的相关材料。</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3.根据学校安排，按照教育部相关要求协助专家</w:t>
      </w:r>
      <w:proofErr w:type="gramStart"/>
      <w:r w:rsidRPr="00C62461">
        <w:rPr>
          <w:rFonts w:ascii="仿宋_GB2312" w:eastAsia="仿宋_GB2312" w:hAnsi="仿宋" w:cs="宋体" w:hint="eastAsia"/>
          <w:kern w:val="0"/>
          <w:sz w:val="32"/>
          <w:szCs w:val="32"/>
        </w:rPr>
        <w:t>组做好</w:t>
      </w:r>
      <w:proofErr w:type="gramEnd"/>
      <w:r w:rsidRPr="00C62461">
        <w:rPr>
          <w:rFonts w:ascii="仿宋_GB2312" w:eastAsia="仿宋_GB2312" w:hAnsi="仿宋" w:cs="宋体" w:hint="eastAsia"/>
          <w:kern w:val="0"/>
          <w:sz w:val="32"/>
          <w:szCs w:val="32"/>
        </w:rPr>
        <w:t>现场考查工作。</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（六）整改完善阶段（2017年11月至2018年2月）</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lastRenderedPageBreak/>
        <w:t>针对教育部评估专家提出的意见和建议，对评建工作进行认真总结，深入研讨，分析产生问题的原因，组织各相关单位制定有针对性的整改措施，完成学校审核评估整改报告，按要求上报。</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宋体" w:eastAsia="宋体" w:hAnsi="宋体" w:cs="宋体" w:hint="eastAsia"/>
          <w:kern w:val="0"/>
          <w:sz w:val="32"/>
          <w:szCs w:val="32"/>
        </w:rPr>
        <w:t> </w:t>
      </w:r>
    </w:p>
    <w:p w:rsidR="00C62461" w:rsidRPr="00C62461" w:rsidRDefault="00C62461" w:rsidP="00C62461">
      <w:pPr>
        <w:spacing w:before="100" w:beforeAutospacing="1" w:after="100" w:afterAutospacing="1" w:line="540" w:lineRule="exact"/>
        <w:ind w:firstLineChars="200" w:firstLine="640"/>
        <w:rPr>
          <w:rFonts w:ascii="宋体" w:eastAsia="宋体" w:hAnsi="宋体" w:cs="宋体"/>
          <w:kern w:val="0"/>
          <w:sz w:val="24"/>
          <w:szCs w:val="24"/>
        </w:rPr>
      </w:pPr>
      <w:r w:rsidRPr="00C62461">
        <w:rPr>
          <w:rFonts w:ascii="仿宋_GB2312" w:eastAsia="仿宋_GB2312" w:hAnsi="仿宋" w:cs="宋体" w:hint="eastAsia"/>
          <w:kern w:val="0"/>
          <w:sz w:val="32"/>
          <w:szCs w:val="32"/>
        </w:rPr>
        <w:t>附件：1.</w:t>
      </w:r>
      <w:r w:rsidRPr="00C62461">
        <w:rPr>
          <w:rFonts w:ascii="宋体" w:eastAsia="宋体" w:hAnsi="宋体" w:cs="宋体"/>
          <w:kern w:val="0"/>
          <w:sz w:val="24"/>
          <w:szCs w:val="24"/>
        </w:rPr>
        <w:t xml:space="preserve"> </w:t>
      </w:r>
      <w:r w:rsidRPr="00C62461">
        <w:rPr>
          <w:rFonts w:ascii="仿宋_GB2312" w:eastAsia="仿宋_GB2312" w:hAnsi="仿宋" w:cs="宋体" w:hint="eastAsia"/>
          <w:kern w:val="0"/>
          <w:sz w:val="32"/>
          <w:szCs w:val="32"/>
        </w:rPr>
        <w:t>本科教学审核评估组织机构人员名单</w:t>
      </w:r>
    </w:p>
    <w:p w:rsidR="00C62461" w:rsidRPr="00C62461" w:rsidRDefault="00C62461" w:rsidP="00C62461">
      <w:pPr>
        <w:spacing w:before="100" w:beforeAutospacing="1" w:after="100" w:afterAutospacing="1" w:line="540" w:lineRule="exact"/>
        <w:ind w:firstLineChars="500" w:firstLine="1600"/>
        <w:rPr>
          <w:rFonts w:ascii="宋体" w:eastAsia="宋体" w:hAnsi="宋体" w:cs="宋体"/>
          <w:kern w:val="0"/>
          <w:sz w:val="24"/>
          <w:szCs w:val="24"/>
        </w:rPr>
      </w:pPr>
      <w:r w:rsidRPr="00C62461">
        <w:rPr>
          <w:rFonts w:ascii="仿宋_GB2312" w:eastAsia="仿宋_GB2312" w:hAnsi="仿宋" w:cs="宋体" w:hint="eastAsia"/>
          <w:kern w:val="0"/>
          <w:sz w:val="32"/>
          <w:szCs w:val="32"/>
        </w:rPr>
        <w:t>2.</w:t>
      </w:r>
      <w:r w:rsidRPr="00C62461">
        <w:rPr>
          <w:rFonts w:ascii="宋体" w:eastAsia="宋体" w:hAnsi="宋体" w:cs="宋体"/>
          <w:kern w:val="0"/>
          <w:sz w:val="24"/>
          <w:szCs w:val="24"/>
        </w:rPr>
        <w:t xml:space="preserve"> </w:t>
      </w:r>
      <w:r w:rsidRPr="00C62461">
        <w:rPr>
          <w:rFonts w:ascii="仿宋_GB2312" w:eastAsia="仿宋_GB2312" w:hAnsi="仿宋" w:cs="宋体" w:hint="eastAsia"/>
          <w:kern w:val="0"/>
          <w:sz w:val="32"/>
          <w:szCs w:val="32"/>
        </w:rPr>
        <w:t>审核评估要点分工一览表</w:t>
      </w:r>
    </w:p>
    <w:p w:rsidR="00C62461" w:rsidRPr="00C62461" w:rsidRDefault="00C62461" w:rsidP="00C62461">
      <w:pPr>
        <w:spacing w:before="100" w:beforeAutospacing="1" w:after="100" w:afterAutospacing="1" w:line="540" w:lineRule="exact"/>
        <w:ind w:firstLineChars="500" w:firstLine="1600"/>
        <w:rPr>
          <w:rFonts w:ascii="宋体" w:eastAsia="宋体" w:hAnsi="宋体" w:cs="宋体"/>
          <w:kern w:val="0"/>
          <w:sz w:val="24"/>
          <w:szCs w:val="24"/>
        </w:rPr>
      </w:pPr>
      <w:r w:rsidRPr="00C62461">
        <w:rPr>
          <w:rFonts w:ascii="仿宋_GB2312" w:eastAsia="仿宋_GB2312" w:hAnsi="仿宋" w:cs="宋体" w:hint="eastAsia"/>
          <w:kern w:val="0"/>
          <w:sz w:val="32"/>
          <w:szCs w:val="32"/>
        </w:rPr>
        <w:t>3.</w:t>
      </w:r>
      <w:r w:rsidRPr="00C62461">
        <w:rPr>
          <w:rFonts w:ascii="宋体" w:eastAsia="宋体" w:hAnsi="宋体" w:cs="宋体"/>
          <w:kern w:val="0"/>
          <w:sz w:val="24"/>
          <w:szCs w:val="24"/>
        </w:rPr>
        <w:t xml:space="preserve"> </w:t>
      </w:r>
      <w:r w:rsidRPr="00C62461">
        <w:rPr>
          <w:rFonts w:ascii="仿宋_GB2312" w:eastAsia="仿宋_GB2312" w:hAnsi="仿宋" w:cs="宋体" w:hint="eastAsia"/>
          <w:kern w:val="0"/>
          <w:sz w:val="32"/>
          <w:szCs w:val="32"/>
        </w:rPr>
        <w:t>审核评估网分布式工作流程图示</w:t>
      </w:r>
    </w:p>
    <w:p w:rsidR="00C62461" w:rsidRPr="00C62461" w:rsidRDefault="00C62461" w:rsidP="00C62461">
      <w:pPr>
        <w:spacing w:before="100" w:beforeAutospacing="1" w:after="100" w:afterAutospacing="1" w:line="560" w:lineRule="exact"/>
        <w:rPr>
          <w:rFonts w:ascii="宋体" w:eastAsia="宋体" w:hAnsi="宋体" w:cs="宋体"/>
          <w:kern w:val="0"/>
          <w:sz w:val="24"/>
          <w:szCs w:val="24"/>
        </w:rPr>
      </w:pPr>
      <w:r w:rsidRPr="00C62461">
        <w:rPr>
          <w:rFonts w:ascii="宋体" w:eastAsia="宋体" w:hAnsi="宋体" w:cs="宋体" w:hint="eastAsia"/>
          <w:kern w:val="0"/>
          <w:sz w:val="32"/>
          <w:szCs w:val="32"/>
        </w:rPr>
        <w:t> </w:t>
      </w:r>
    </w:p>
    <w:p w:rsidR="00C62461" w:rsidRPr="00C62461" w:rsidRDefault="00C62461" w:rsidP="00C62461">
      <w:pPr>
        <w:spacing w:before="100" w:beforeAutospacing="1" w:after="100" w:afterAutospacing="1" w:line="560" w:lineRule="exact"/>
        <w:rPr>
          <w:rFonts w:ascii="宋体" w:eastAsia="宋体" w:hAnsi="宋体" w:cs="宋体"/>
          <w:kern w:val="0"/>
          <w:sz w:val="24"/>
          <w:szCs w:val="24"/>
        </w:rPr>
      </w:pPr>
      <w:r w:rsidRPr="00C62461">
        <w:rPr>
          <w:rFonts w:ascii="宋体" w:eastAsia="宋体" w:hAnsi="宋体" w:cs="宋体" w:hint="eastAsia"/>
          <w:kern w:val="0"/>
          <w:sz w:val="32"/>
          <w:szCs w:val="32"/>
        </w:rPr>
        <w:t> </w:t>
      </w:r>
    </w:p>
    <w:p w:rsidR="00C62461" w:rsidRPr="00C62461" w:rsidRDefault="00C62461" w:rsidP="00C62461">
      <w:pPr>
        <w:spacing w:before="100" w:beforeAutospacing="1" w:after="100" w:afterAutospacing="1" w:line="560" w:lineRule="exact"/>
        <w:rPr>
          <w:rFonts w:ascii="宋体" w:eastAsia="宋体" w:hAnsi="宋体" w:cs="宋体"/>
          <w:kern w:val="0"/>
          <w:sz w:val="24"/>
          <w:szCs w:val="24"/>
        </w:rPr>
      </w:pPr>
      <w:r w:rsidRPr="00C62461">
        <w:rPr>
          <w:rFonts w:ascii="宋体" w:eastAsia="宋体" w:hAnsi="宋体" w:cs="宋体" w:hint="eastAsia"/>
          <w:kern w:val="0"/>
          <w:sz w:val="32"/>
          <w:szCs w:val="32"/>
        </w:rPr>
        <w:t> </w:t>
      </w:r>
    </w:p>
    <w:p w:rsidR="00C62461" w:rsidRPr="00C62461" w:rsidRDefault="00C62461" w:rsidP="00C62461">
      <w:pPr>
        <w:spacing w:before="100" w:beforeAutospacing="1" w:after="100" w:afterAutospacing="1" w:line="560" w:lineRule="exact"/>
        <w:rPr>
          <w:rFonts w:ascii="宋体" w:eastAsia="宋体" w:hAnsi="宋体" w:cs="宋体"/>
          <w:kern w:val="0"/>
          <w:sz w:val="24"/>
          <w:szCs w:val="24"/>
        </w:rPr>
      </w:pPr>
      <w:r w:rsidRPr="00C62461">
        <w:rPr>
          <w:rFonts w:ascii="宋体" w:eastAsia="宋体" w:hAnsi="宋体" w:cs="宋体" w:hint="eastAsia"/>
          <w:kern w:val="0"/>
          <w:sz w:val="32"/>
          <w:szCs w:val="32"/>
        </w:rPr>
        <w:t> </w:t>
      </w:r>
    </w:p>
    <w:p w:rsidR="00C62461" w:rsidRPr="00C62461" w:rsidRDefault="00C62461" w:rsidP="00C62461">
      <w:pPr>
        <w:spacing w:before="100" w:beforeAutospacing="1" w:after="100" w:afterAutospacing="1" w:line="560" w:lineRule="exact"/>
        <w:rPr>
          <w:rFonts w:ascii="宋体" w:eastAsia="宋体" w:hAnsi="宋体" w:cs="宋体"/>
          <w:kern w:val="0"/>
          <w:sz w:val="24"/>
          <w:szCs w:val="24"/>
        </w:rPr>
      </w:pPr>
      <w:r w:rsidRPr="00C62461">
        <w:rPr>
          <w:rFonts w:ascii="宋体" w:eastAsia="宋体" w:hAnsi="宋体" w:cs="宋体" w:hint="eastAsia"/>
          <w:kern w:val="0"/>
          <w:sz w:val="32"/>
          <w:szCs w:val="32"/>
        </w:rPr>
        <w:t> </w:t>
      </w:r>
    </w:p>
    <w:p w:rsidR="00C62461" w:rsidRPr="00C62461" w:rsidRDefault="00C62461" w:rsidP="00C62461">
      <w:pPr>
        <w:spacing w:before="100" w:beforeAutospacing="1" w:after="100" w:afterAutospacing="1" w:line="240" w:lineRule="exact"/>
        <w:ind w:right="641" w:firstLineChars="1800" w:firstLine="5760"/>
        <w:rPr>
          <w:rFonts w:ascii="宋体" w:eastAsia="宋体" w:hAnsi="宋体" w:cs="宋体"/>
          <w:kern w:val="0"/>
          <w:sz w:val="24"/>
          <w:szCs w:val="24"/>
        </w:rPr>
      </w:pPr>
      <w:r w:rsidRPr="00C62461">
        <w:rPr>
          <w:rFonts w:ascii="宋体" w:eastAsia="宋体" w:hAnsi="宋体" w:cs="宋体" w:hint="eastAsia"/>
          <w:kern w:val="0"/>
          <w:sz w:val="32"/>
          <w:szCs w:val="32"/>
        </w:rPr>
        <w:t> </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0"/>
      </w:tblGrid>
      <w:tr w:rsidR="00C62461" w:rsidRPr="00C62461" w:rsidTr="00C62461">
        <w:trPr>
          <w:jc w:val="center"/>
        </w:trPr>
        <w:tc>
          <w:tcPr>
            <w:tcW w:w="9660" w:type="dxa"/>
            <w:tcBorders>
              <w:top w:val="single" w:sz="4" w:space="0" w:color="auto"/>
              <w:left w:val="nil"/>
              <w:bottom w:val="single" w:sz="4" w:space="0" w:color="auto"/>
              <w:right w:val="nil"/>
            </w:tcBorders>
            <w:hideMark/>
          </w:tcPr>
          <w:p w:rsidR="00C62461" w:rsidRPr="00C62461" w:rsidRDefault="00C62461" w:rsidP="00C62461">
            <w:pPr>
              <w:spacing w:before="100" w:beforeAutospacing="1" w:after="100" w:afterAutospacing="1" w:line="400" w:lineRule="exact"/>
              <w:rPr>
                <w:rFonts w:ascii="宋体" w:eastAsia="宋体" w:hAnsi="宋体" w:cs="宋体"/>
                <w:kern w:val="0"/>
                <w:sz w:val="24"/>
                <w:szCs w:val="24"/>
              </w:rPr>
            </w:pPr>
            <w:r w:rsidRPr="00C62461">
              <w:rPr>
                <w:rFonts w:ascii="仿宋_GB2312" w:eastAsia="仿宋_GB2312" w:hAnsi="宋体" w:cs="宋体" w:hint="eastAsia"/>
                <w:kern w:val="0"/>
                <w:sz w:val="32"/>
                <w:szCs w:val="32"/>
              </w:rPr>
              <w:t>山东大学校长办公室</w:t>
            </w:r>
            <w:r w:rsidRPr="00C62461">
              <w:rPr>
                <w:rFonts w:ascii="宋体" w:eastAsia="宋体" w:hAnsi="宋体" w:cs="宋体" w:hint="eastAsia"/>
                <w:kern w:val="0"/>
                <w:sz w:val="32"/>
                <w:szCs w:val="32"/>
              </w:rPr>
              <w:t xml:space="preserve">                 </w:t>
            </w:r>
            <w:r w:rsidRPr="00C62461">
              <w:rPr>
                <w:rFonts w:ascii="仿宋_GB2312" w:eastAsia="仿宋_GB2312" w:hAnsi="宋体" w:cs="宋体" w:hint="eastAsia"/>
                <w:kern w:val="0"/>
                <w:sz w:val="32"/>
                <w:szCs w:val="32"/>
              </w:rPr>
              <w:t xml:space="preserve"> 2016年12月6日印发</w:t>
            </w:r>
          </w:p>
        </w:tc>
      </w:tr>
    </w:tbl>
    <w:p w:rsidR="002B2838" w:rsidRPr="00C62461" w:rsidRDefault="00C62461"/>
    <w:sectPr w:rsidR="002B2838" w:rsidRPr="00C624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61"/>
    <w:rsid w:val="000178C1"/>
    <w:rsid w:val="00021871"/>
    <w:rsid w:val="00043C46"/>
    <w:rsid w:val="000450D8"/>
    <w:rsid w:val="00066BF5"/>
    <w:rsid w:val="00082273"/>
    <w:rsid w:val="000929F5"/>
    <w:rsid w:val="000D1912"/>
    <w:rsid w:val="000E091C"/>
    <w:rsid w:val="000E64A9"/>
    <w:rsid w:val="00116683"/>
    <w:rsid w:val="001243DA"/>
    <w:rsid w:val="0014395A"/>
    <w:rsid w:val="0014582C"/>
    <w:rsid w:val="0015271C"/>
    <w:rsid w:val="00153AD5"/>
    <w:rsid w:val="001555D6"/>
    <w:rsid w:val="00157831"/>
    <w:rsid w:val="001622ED"/>
    <w:rsid w:val="00177F72"/>
    <w:rsid w:val="00197DC2"/>
    <w:rsid w:val="001A5383"/>
    <w:rsid w:val="001C2C7E"/>
    <w:rsid w:val="001C3546"/>
    <w:rsid w:val="001F222A"/>
    <w:rsid w:val="002133F2"/>
    <w:rsid w:val="00236E46"/>
    <w:rsid w:val="00246861"/>
    <w:rsid w:val="00255EAE"/>
    <w:rsid w:val="00276C4A"/>
    <w:rsid w:val="002B11BF"/>
    <w:rsid w:val="002B660A"/>
    <w:rsid w:val="002D0ABD"/>
    <w:rsid w:val="002F7B90"/>
    <w:rsid w:val="00300A42"/>
    <w:rsid w:val="0031142F"/>
    <w:rsid w:val="00312835"/>
    <w:rsid w:val="00314051"/>
    <w:rsid w:val="0031618D"/>
    <w:rsid w:val="00351386"/>
    <w:rsid w:val="00360983"/>
    <w:rsid w:val="00364C33"/>
    <w:rsid w:val="003A162C"/>
    <w:rsid w:val="003A394B"/>
    <w:rsid w:val="003A5D20"/>
    <w:rsid w:val="003C52A6"/>
    <w:rsid w:val="003D2D93"/>
    <w:rsid w:val="003D50FF"/>
    <w:rsid w:val="003F795C"/>
    <w:rsid w:val="0040615E"/>
    <w:rsid w:val="00413862"/>
    <w:rsid w:val="00437388"/>
    <w:rsid w:val="0044275D"/>
    <w:rsid w:val="0046014E"/>
    <w:rsid w:val="004954C7"/>
    <w:rsid w:val="00497F8E"/>
    <w:rsid w:val="004C42D0"/>
    <w:rsid w:val="004C7FE0"/>
    <w:rsid w:val="004E7CD8"/>
    <w:rsid w:val="004F4E87"/>
    <w:rsid w:val="0050182D"/>
    <w:rsid w:val="00515565"/>
    <w:rsid w:val="00515A53"/>
    <w:rsid w:val="00515AA4"/>
    <w:rsid w:val="0052500F"/>
    <w:rsid w:val="00531A20"/>
    <w:rsid w:val="0054233F"/>
    <w:rsid w:val="00546076"/>
    <w:rsid w:val="00567E2E"/>
    <w:rsid w:val="00587F24"/>
    <w:rsid w:val="00594C6F"/>
    <w:rsid w:val="005A6787"/>
    <w:rsid w:val="005B2E00"/>
    <w:rsid w:val="005E0E1C"/>
    <w:rsid w:val="005E4330"/>
    <w:rsid w:val="005E6180"/>
    <w:rsid w:val="005F71CE"/>
    <w:rsid w:val="00611BAF"/>
    <w:rsid w:val="00614EF8"/>
    <w:rsid w:val="00622176"/>
    <w:rsid w:val="006302EC"/>
    <w:rsid w:val="00662D8A"/>
    <w:rsid w:val="00664474"/>
    <w:rsid w:val="006860BC"/>
    <w:rsid w:val="00695A81"/>
    <w:rsid w:val="006B1C6E"/>
    <w:rsid w:val="006B6470"/>
    <w:rsid w:val="006B68FC"/>
    <w:rsid w:val="006C5B82"/>
    <w:rsid w:val="006D42A6"/>
    <w:rsid w:val="006E273E"/>
    <w:rsid w:val="006E6388"/>
    <w:rsid w:val="006F6104"/>
    <w:rsid w:val="006F6106"/>
    <w:rsid w:val="007070E8"/>
    <w:rsid w:val="00707BE4"/>
    <w:rsid w:val="0071117E"/>
    <w:rsid w:val="00715074"/>
    <w:rsid w:val="0071757F"/>
    <w:rsid w:val="0072484C"/>
    <w:rsid w:val="007409E4"/>
    <w:rsid w:val="00743B18"/>
    <w:rsid w:val="007802EB"/>
    <w:rsid w:val="0079045E"/>
    <w:rsid w:val="00793534"/>
    <w:rsid w:val="007B7F4F"/>
    <w:rsid w:val="007C44D2"/>
    <w:rsid w:val="007E1460"/>
    <w:rsid w:val="008020E1"/>
    <w:rsid w:val="00811572"/>
    <w:rsid w:val="00822036"/>
    <w:rsid w:val="008279BD"/>
    <w:rsid w:val="0083515C"/>
    <w:rsid w:val="00836362"/>
    <w:rsid w:val="00836CC1"/>
    <w:rsid w:val="00843069"/>
    <w:rsid w:val="00852244"/>
    <w:rsid w:val="008527D2"/>
    <w:rsid w:val="00862CF8"/>
    <w:rsid w:val="00864FEF"/>
    <w:rsid w:val="00870855"/>
    <w:rsid w:val="00876001"/>
    <w:rsid w:val="0088335D"/>
    <w:rsid w:val="0088394E"/>
    <w:rsid w:val="00894DAA"/>
    <w:rsid w:val="008A0FB1"/>
    <w:rsid w:val="008A23DC"/>
    <w:rsid w:val="008A4475"/>
    <w:rsid w:val="008B106A"/>
    <w:rsid w:val="008B3346"/>
    <w:rsid w:val="008B7E1E"/>
    <w:rsid w:val="008D76E6"/>
    <w:rsid w:val="008E622B"/>
    <w:rsid w:val="008F080F"/>
    <w:rsid w:val="00910AB4"/>
    <w:rsid w:val="00911BE5"/>
    <w:rsid w:val="00915E6F"/>
    <w:rsid w:val="00922974"/>
    <w:rsid w:val="00934CF3"/>
    <w:rsid w:val="00950B78"/>
    <w:rsid w:val="0095205B"/>
    <w:rsid w:val="00963BE3"/>
    <w:rsid w:val="0096767D"/>
    <w:rsid w:val="0098519C"/>
    <w:rsid w:val="00992F27"/>
    <w:rsid w:val="0099527D"/>
    <w:rsid w:val="00996F52"/>
    <w:rsid w:val="009E4DA2"/>
    <w:rsid w:val="009E62B4"/>
    <w:rsid w:val="00A0699A"/>
    <w:rsid w:val="00A13979"/>
    <w:rsid w:val="00A144DA"/>
    <w:rsid w:val="00A330AD"/>
    <w:rsid w:val="00A457C2"/>
    <w:rsid w:val="00A617F3"/>
    <w:rsid w:val="00A70AD9"/>
    <w:rsid w:val="00A76A17"/>
    <w:rsid w:val="00A92600"/>
    <w:rsid w:val="00AC360F"/>
    <w:rsid w:val="00AD002D"/>
    <w:rsid w:val="00AD31E2"/>
    <w:rsid w:val="00AE7E2B"/>
    <w:rsid w:val="00AF2AB6"/>
    <w:rsid w:val="00AF7BE3"/>
    <w:rsid w:val="00B02E72"/>
    <w:rsid w:val="00B153BB"/>
    <w:rsid w:val="00B169C4"/>
    <w:rsid w:val="00B41D87"/>
    <w:rsid w:val="00B60933"/>
    <w:rsid w:val="00B63FAD"/>
    <w:rsid w:val="00B708D0"/>
    <w:rsid w:val="00B729D0"/>
    <w:rsid w:val="00B850E9"/>
    <w:rsid w:val="00B9375D"/>
    <w:rsid w:val="00BC09CE"/>
    <w:rsid w:val="00BC25D2"/>
    <w:rsid w:val="00BC3738"/>
    <w:rsid w:val="00BD121C"/>
    <w:rsid w:val="00BD6A55"/>
    <w:rsid w:val="00BF0A37"/>
    <w:rsid w:val="00C033B4"/>
    <w:rsid w:val="00C06932"/>
    <w:rsid w:val="00C06C00"/>
    <w:rsid w:val="00C17B50"/>
    <w:rsid w:val="00C2426D"/>
    <w:rsid w:val="00C35FB0"/>
    <w:rsid w:val="00C45514"/>
    <w:rsid w:val="00C62461"/>
    <w:rsid w:val="00C80526"/>
    <w:rsid w:val="00C85ACA"/>
    <w:rsid w:val="00C9176F"/>
    <w:rsid w:val="00CA7507"/>
    <w:rsid w:val="00CB54D3"/>
    <w:rsid w:val="00CE331E"/>
    <w:rsid w:val="00CE35D9"/>
    <w:rsid w:val="00CE39B1"/>
    <w:rsid w:val="00CE5D09"/>
    <w:rsid w:val="00CF3F73"/>
    <w:rsid w:val="00D05A8C"/>
    <w:rsid w:val="00D217DF"/>
    <w:rsid w:val="00D21C6D"/>
    <w:rsid w:val="00D23D53"/>
    <w:rsid w:val="00D430DD"/>
    <w:rsid w:val="00D4334F"/>
    <w:rsid w:val="00D44167"/>
    <w:rsid w:val="00D44F78"/>
    <w:rsid w:val="00D470B8"/>
    <w:rsid w:val="00D5504A"/>
    <w:rsid w:val="00D65D35"/>
    <w:rsid w:val="00D67252"/>
    <w:rsid w:val="00D75518"/>
    <w:rsid w:val="00D848C7"/>
    <w:rsid w:val="00D93827"/>
    <w:rsid w:val="00D954DD"/>
    <w:rsid w:val="00DC3536"/>
    <w:rsid w:val="00DC794A"/>
    <w:rsid w:val="00DD2186"/>
    <w:rsid w:val="00DD32F5"/>
    <w:rsid w:val="00DE7122"/>
    <w:rsid w:val="00E01D8B"/>
    <w:rsid w:val="00E0718B"/>
    <w:rsid w:val="00E17672"/>
    <w:rsid w:val="00E31DC7"/>
    <w:rsid w:val="00E34248"/>
    <w:rsid w:val="00E45EC9"/>
    <w:rsid w:val="00E56B41"/>
    <w:rsid w:val="00E66D77"/>
    <w:rsid w:val="00E73D53"/>
    <w:rsid w:val="00E75A84"/>
    <w:rsid w:val="00E94E6D"/>
    <w:rsid w:val="00EA1CAC"/>
    <w:rsid w:val="00EA4F66"/>
    <w:rsid w:val="00EB02A3"/>
    <w:rsid w:val="00EB0DA1"/>
    <w:rsid w:val="00EC5819"/>
    <w:rsid w:val="00EE024A"/>
    <w:rsid w:val="00EE584E"/>
    <w:rsid w:val="00F02965"/>
    <w:rsid w:val="00F35E1B"/>
    <w:rsid w:val="00F5507C"/>
    <w:rsid w:val="00F6322F"/>
    <w:rsid w:val="00F63D3F"/>
    <w:rsid w:val="00F6715C"/>
    <w:rsid w:val="00F776DA"/>
    <w:rsid w:val="00F807A5"/>
    <w:rsid w:val="00F85678"/>
    <w:rsid w:val="00FA06E5"/>
    <w:rsid w:val="00FA6ED2"/>
    <w:rsid w:val="00FB0ED8"/>
    <w:rsid w:val="00FC2AC0"/>
    <w:rsid w:val="00FF1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10486-F332-4087-9EEA-80CD9F5A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C62461"/>
    <w:pPr>
      <w:spacing w:before="100" w:beforeAutospacing="1" w:after="100" w:afterAutospacing="1" w:line="240" w:lineRule="auto"/>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3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2016-12-20T09:37:00Z</dcterms:created>
  <dcterms:modified xsi:type="dcterms:W3CDTF">2016-12-20T09:37:00Z</dcterms:modified>
</cp:coreProperties>
</file>